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F" w:rsidRPr="00A25108" w:rsidRDefault="008144AF" w:rsidP="008144AF">
      <w:pPr>
        <w:rPr>
          <w:rFonts w:ascii="Arial" w:hAnsi="Arial" w:cs="Arial"/>
          <w:b/>
        </w:rPr>
      </w:pPr>
      <w:r w:rsidRPr="00A25108">
        <w:rPr>
          <w:rFonts w:ascii="Arial" w:hAnsi="Arial" w:cs="Arial"/>
          <w:b/>
        </w:rPr>
        <w:t>K</w:t>
      </w:r>
      <w:r w:rsidR="00A7204C">
        <w:rPr>
          <w:rFonts w:ascii="Arial" w:hAnsi="Arial" w:cs="Arial"/>
          <w:b/>
        </w:rPr>
        <w:t>lauzula informacyjna dla</w:t>
      </w:r>
      <w:r w:rsidRPr="00A25108">
        <w:rPr>
          <w:rFonts w:ascii="Arial" w:hAnsi="Arial" w:cs="Arial"/>
          <w:b/>
        </w:rPr>
        <w:t xml:space="preserve"> ucznia i jego </w:t>
      </w:r>
      <w:r>
        <w:rPr>
          <w:rFonts w:ascii="Arial" w:hAnsi="Arial" w:cs="Arial"/>
          <w:b/>
        </w:rPr>
        <w:t xml:space="preserve">rodzica / </w:t>
      </w:r>
      <w:r w:rsidRPr="00A25108">
        <w:rPr>
          <w:rFonts w:ascii="Arial" w:hAnsi="Arial" w:cs="Arial"/>
          <w:b/>
        </w:rPr>
        <w:t>opiekuna prawnego</w:t>
      </w:r>
    </w:p>
    <w:p w:rsidR="008144AF" w:rsidRDefault="008144AF" w:rsidP="008144AF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W związku z wejściem w życie z dniem 25 maja 2018 roku Rozporządzenia Parlamentu Europejskiego i Rady (UE) 2016/679 z dnia 27 kwietnia 2016 roku w sprawie ochrony osób fizycznych, w związku z przetwarzaniem danych osobowych i w sprawie swobodnego przepływu takich danych oraz uchylenia dyrektywy 95/46/WE, zwanego dalej „Rozporządzeniem", w celu spełnienia obowiązku informacyjnego określonego w artykule 13 Rozporządzenia, informujemy o zasadach przetwarzania Pani/Pana danych osobowych oraz o przysługujących Pani/Panu prawach z tym związanych:</w:t>
      </w:r>
    </w:p>
    <w:p w:rsidR="008144AF" w:rsidRPr="00A25108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 xml:space="preserve">Administratorem danych osobowych ucznia jest  </w:t>
      </w:r>
      <w:r w:rsidRPr="00302D6A">
        <w:rPr>
          <w:rFonts w:ascii="Arial" w:eastAsia="Century Gothic" w:hAnsi="Arial" w:cs="Arial"/>
          <w:color w:val="000000"/>
          <w:sz w:val="20"/>
          <w:szCs w:val="20"/>
        </w:rPr>
        <w:t xml:space="preserve">Liceum Ogólnokształcące w Bogatyni </w:t>
      </w:r>
      <w:r>
        <w:rPr>
          <w:rFonts w:ascii="Arial" w:eastAsia="Century Gothic" w:hAnsi="Arial" w:cs="Arial"/>
          <w:color w:val="000000"/>
          <w:sz w:val="20"/>
          <w:szCs w:val="20"/>
        </w:rPr>
        <w:t>im. </w:t>
      </w:r>
      <w:r w:rsidRPr="00302D6A">
        <w:rPr>
          <w:rFonts w:ascii="Arial" w:eastAsia="Century Gothic" w:hAnsi="Arial" w:cs="Arial"/>
          <w:color w:val="000000"/>
          <w:sz w:val="20"/>
          <w:szCs w:val="20"/>
        </w:rPr>
        <w:t>Marii Skłodowskiej – Curie, ul. Żołnierzy II Armii Wojska Polskiego 5, 59-920 Bogatynia</w:t>
      </w:r>
      <w:r>
        <w:rPr>
          <w:rFonts w:ascii="Arial" w:eastAsia="Century Gothic" w:hAnsi="Arial" w:cs="Arial"/>
          <w:color w:val="000000"/>
          <w:sz w:val="20"/>
          <w:szCs w:val="20"/>
        </w:rPr>
        <w:t>.</w:t>
      </w:r>
    </w:p>
    <w:p w:rsidR="008144AF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Inspektorem Ochrony Danych jest Rafał Wielgus, kontakt e-mail: iod@bhpex.pl, tel.: 6841140 00.</w:t>
      </w:r>
    </w:p>
    <w:p w:rsidR="008144AF" w:rsidRPr="00C1441C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D</w:t>
      </w:r>
      <w:r w:rsidRPr="00406D49">
        <w:rPr>
          <w:rFonts w:ascii="Arial" w:eastAsia="Century Gothic" w:hAnsi="Arial" w:cs="Arial"/>
          <w:color w:val="000000"/>
          <w:sz w:val="20"/>
          <w:szCs w:val="20"/>
        </w:rPr>
        <w:t>ane osobowe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 ucznia </w:t>
      </w:r>
      <w:r w:rsidRPr="00406D49">
        <w:rPr>
          <w:rFonts w:ascii="Arial" w:eastAsia="Century Gothic" w:hAnsi="Arial" w:cs="Arial"/>
          <w:color w:val="000000"/>
          <w:sz w:val="20"/>
          <w:szCs w:val="20"/>
        </w:rPr>
        <w:t>przetwarzane będą na podstawie przepisów art. 6 ust. 1 lit. a, c, Rozporządzenia, Ustaw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y z dnia 14 grudnia 2016 r. </w:t>
      </w:r>
      <w:r w:rsidRPr="00406D49">
        <w:rPr>
          <w:rFonts w:ascii="Arial" w:eastAsia="Century Gothic" w:hAnsi="Arial" w:cs="Arial"/>
          <w:color w:val="000000"/>
          <w:sz w:val="20"/>
          <w:szCs w:val="20"/>
        </w:rPr>
        <w:t>Prawo oświatowe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</w:rPr>
        <w:t xml:space="preserve">. </w:t>
      </w:r>
      <w:proofErr w:type="spellStart"/>
      <w:r w:rsidRPr="00406D49">
        <w:rPr>
          <w:rFonts w:ascii="Arial" w:eastAsia="Century Gothic" w:hAnsi="Arial" w:cs="Arial"/>
          <w:color w:val="000000"/>
          <w:sz w:val="20"/>
          <w:szCs w:val="20"/>
        </w:rPr>
        <w:t>Dz.U</w:t>
      </w:r>
      <w:proofErr w:type="spellEnd"/>
      <w:r w:rsidRPr="00406D49">
        <w:rPr>
          <w:rFonts w:ascii="Arial" w:eastAsia="Century Gothic" w:hAnsi="Arial" w:cs="Arial"/>
          <w:color w:val="000000"/>
          <w:sz w:val="20"/>
          <w:szCs w:val="20"/>
        </w:rPr>
        <w:t>. 2018 poz. 996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), </w:t>
      </w:r>
      <w:r w:rsidRPr="00C1441C">
        <w:rPr>
          <w:rFonts w:ascii="Arial" w:eastAsia="Century Gothic" w:hAnsi="Arial" w:cs="Arial"/>
          <w:color w:val="000000"/>
          <w:sz w:val="20"/>
          <w:szCs w:val="20"/>
        </w:rPr>
        <w:t>Ustaw</w:t>
      </w:r>
      <w:r>
        <w:rPr>
          <w:rFonts w:ascii="Arial" w:eastAsia="Century Gothic" w:hAnsi="Arial" w:cs="Arial"/>
          <w:color w:val="000000"/>
          <w:sz w:val="20"/>
          <w:szCs w:val="20"/>
        </w:rPr>
        <w:t>y</w:t>
      </w:r>
      <w:r w:rsidRPr="00C1441C">
        <w:rPr>
          <w:rFonts w:ascii="Arial" w:eastAsia="Century Gothic" w:hAnsi="Arial" w:cs="Arial"/>
          <w:color w:val="000000"/>
          <w:sz w:val="20"/>
          <w:szCs w:val="20"/>
        </w:rPr>
        <w:t xml:space="preserve"> z dnia 7 września 1991 r. o systemie oświaty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Century Gothic" w:hAnsi="Arial" w:cs="Arial"/>
          <w:color w:val="000000"/>
          <w:sz w:val="20"/>
          <w:szCs w:val="20"/>
        </w:rPr>
        <w:t>Dz.U</w:t>
      </w:r>
      <w:proofErr w:type="spellEnd"/>
      <w:r>
        <w:rPr>
          <w:rFonts w:ascii="Arial" w:eastAsia="Century Gothic" w:hAnsi="Arial" w:cs="Arial"/>
          <w:color w:val="000000"/>
          <w:sz w:val="20"/>
          <w:szCs w:val="20"/>
        </w:rPr>
        <w:t xml:space="preserve">. 2017 poz. 2198), </w:t>
      </w:r>
      <w:r w:rsidRPr="00957606">
        <w:rPr>
          <w:rFonts w:ascii="Arial" w:eastAsia="Century Gothic" w:hAnsi="Arial" w:cs="Arial"/>
          <w:color w:val="000000"/>
          <w:sz w:val="20"/>
          <w:szCs w:val="20"/>
        </w:rPr>
        <w:t>oraz udzielonej zgody</w:t>
      </w:r>
      <w:r>
        <w:rPr>
          <w:rFonts w:ascii="Arial" w:eastAsia="Century Gothic" w:hAnsi="Arial" w:cs="Arial"/>
          <w:color w:val="000000"/>
          <w:sz w:val="20"/>
          <w:szCs w:val="20"/>
        </w:rPr>
        <w:t xml:space="preserve"> osoby, której dane dotyczą lub jego rodzica / opiekuna prawnego w celu realizacji procesu edukacyjno - wychowawczego w Liceum Ogólnokształcącym w Bogatyni.</w:t>
      </w:r>
    </w:p>
    <w:p w:rsidR="008144AF" w:rsidRPr="00A25108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Odbiorcami danych osobowych ucznia mogą być tylko podmioty uprawnione w uzasadnionych przypadkach i na podstawie odpowiednich przepisów prawa.</w:t>
      </w:r>
    </w:p>
    <w:p w:rsidR="008144AF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Dane pozyskiwane są od ucznia lub jego rodzica / opiekuna prawnego.</w:t>
      </w:r>
    </w:p>
    <w:p w:rsidR="008144AF" w:rsidRPr="00A25108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Zgromadzone w toku przetwarzania dane osobowe przechowywane będą w czasie określonym przepisami prawa, zgodnie z Instrukcją kancelaryjną obowiązującą w Liceum Ogólnokształcącym w Bogatyni.</w:t>
      </w:r>
    </w:p>
    <w:p w:rsidR="008144AF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Uczeń lub jego rodzic / opiekun prawny mają prawo żądania od administratora dostępu do danych osobowych ucznia, prawo do ich sprostowania, usunięcia lub ograniczenia przetwarzania, prawo do wniesienia sprzeciwu wobec przetwarzania, prawo do przenoszenia danych.</w:t>
      </w:r>
    </w:p>
    <w:p w:rsidR="008144AF" w:rsidRPr="00764006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764006">
        <w:rPr>
          <w:rFonts w:ascii="Arial" w:eastAsia="Century Gothic" w:hAnsi="Arial" w:cs="Arial"/>
          <w:color w:val="000000"/>
          <w:sz w:val="20"/>
          <w:szCs w:val="20"/>
        </w:rPr>
        <w:t>W przypadku powzięcia informacji o niezgodnym z prawem – przetwarzaniu danych osobowych, mają Państwo prawo do wniesienia z tego tytułu skargi do organu nadzorczego właściwego w sprawach ochrony danych osobowych.</w:t>
      </w:r>
    </w:p>
    <w:p w:rsidR="008144AF" w:rsidRPr="004A2299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Podanie przez ucznia lub jego rodzica / opiekuna prawnego danych osobowych w zakresie wymaganym prawem jest dobrowolne. Konsekwencją nie podania wymaganych prawem danych osobowych, będzie brak możliwości realizacji przez ucznia procesu edukacyjno-wychowawczego w Liceum Ogólnokształcącym w Bogatyni.</w:t>
      </w:r>
    </w:p>
    <w:p w:rsidR="008144AF" w:rsidRPr="004A2299" w:rsidRDefault="008144AF" w:rsidP="008144AF">
      <w:pPr>
        <w:numPr>
          <w:ilvl w:val="0"/>
          <w:numId w:val="1"/>
        </w:numPr>
        <w:suppressAutoHyphens/>
        <w:autoSpaceDN w:val="0"/>
        <w:spacing w:before="100" w:after="0" w:line="360" w:lineRule="auto"/>
        <w:ind w:left="426" w:hanging="426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>
        <w:rPr>
          <w:rFonts w:ascii="Arial" w:eastAsia="Century Gothic" w:hAnsi="Arial" w:cs="Arial"/>
          <w:color w:val="000000"/>
          <w:sz w:val="20"/>
          <w:szCs w:val="20"/>
        </w:rPr>
        <w:t>Dane osobowe ucznia nie będą przetwarzane w sposób zautomatyzowany i nie będą profilowane.</w:t>
      </w:r>
    </w:p>
    <w:p w:rsidR="008144AF" w:rsidRPr="00551F65" w:rsidRDefault="008144AF" w:rsidP="008144AF">
      <w:pPr>
        <w:rPr>
          <w:rFonts w:ascii="Arial" w:hAnsi="Arial" w:cs="Arial"/>
        </w:rPr>
      </w:pPr>
    </w:p>
    <w:p w:rsidR="00E86CC0" w:rsidRDefault="00E86CC0"/>
    <w:sectPr w:rsidR="00E86CC0" w:rsidSect="00D6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9AF"/>
    <w:multiLevelType w:val="multilevel"/>
    <w:tmpl w:val="7116ED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144AF"/>
    <w:rsid w:val="00034FD5"/>
    <w:rsid w:val="00090DC5"/>
    <w:rsid w:val="004B077A"/>
    <w:rsid w:val="008144AF"/>
    <w:rsid w:val="009662FA"/>
    <w:rsid w:val="00A0084C"/>
    <w:rsid w:val="00A7204C"/>
    <w:rsid w:val="00E8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</cp:lastModifiedBy>
  <cp:revision>2</cp:revision>
  <dcterms:created xsi:type="dcterms:W3CDTF">2018-09-03T17:03:00Z</dcterms:created>
  <dcterms:modified xsi:type="dcterms:W3CDTF">2018-09-03T17:03:00Z</dcterms:modified>
</cp:coreProperties>
</file>